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Notice of Privacy Practices</w:t>
      </w:r>
    </w:p>
    <w:p w:rsidR="00000000" w:rsidDel="00000000" w:rsidP="00000000" w:rsidRDefault="00000000" w:rsidRPr="00000000" w14:paraId="00000002">
      <w:pPr>
        <w:spacing w:after="240" w:before="180" w:lineRule="auto"/>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Effective Date:</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sz w:val="24"/>
          <w:szCs w:val="24"/>
          <w:rtl w:val="0"/>
        </w:rPr>
        <w:t xml:space="preserve">Date</w:t>
      </w: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03">
      <w:pPr>
        <w:spacing w:after="240" w:before="18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THIS NOTICE DESCRIBES HOW MEDICAL INFORMATION ABOUT YOU MAY BE USED AND DISCLOSED AND HOW YOU CAN GET ACCESS TO THIS INFORMATION. PLEASE REVIEW IT CAREFULLY.</w:t>
      </w:r>
    </w:p>
    <w:p w:rsidR="00000000" w:rsidDel="00000000" w:rsidP="00000000" w:rsidRDefault="00000000" w:rsidRPr="00000000" w14:paraId="00000004">
      <w:pPr>
        <w:spacing w:after="180" w:before="36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1. Our Privacy Commitments</w:t>
      </w:r>
    </w:p>
    <w:p w:rsidR="00000000" w:rsidDel="00000000" w:rsidP="00000000" w:rsidRDefault="00000000" w:rsidRPr="00000000" w14:paraId="00000005">
      <w:pPr>
        <w:spacing w:after="240" w:before="1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HomeTown Care</w:t>
      </w:r>
      <w:r w:rsidDel="00000000" w:rsidR="00000000" w:rsidRPr="00000000">
        <w:rPr>
          <w:rFonts w:ascii="Roboto" w:cs="Roboto" w:eastAsia="Roboto" w:hAnsi="Roboto"/>
          <w:sz w:val="24"/>
          <w:szCs w:val="24"/>
          <w:rtl w:val="0"/>
        </w:rPr>
        <w:t xml:space="preserve"> is required by law to maintain the privacy of your Protected Health Information (PHI). We are also required to provide you with this Notice of our legal duties and privacy practices, and to notify you following a breach of your unsecured PHI. We are required to abide by the terms of the Notice currently in effect.</w:t>
      </w:r>
    </w:p>
    <w:p w:rsidR="00000000" w:rsidDel="00000000" w:rsidP="00000000" w:rsidRDefault="00000000" w:rsidRPr="00000000" w14:paraId="00000006">
      <w:pPr>
        <w:spacing w:after="180" w:before="36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2. How We May Use and Disclose Your Health Information</w:t>
      </w:r>
    </w:p>
    <w:p w:rsidR="00000000" w:rsidDel="00000000" w:rsidP="00000000" w:rsidRDefault="00000000" w:rsidRPr="00000000" w14:paraId="00000007">
      <w:pPr>
        <w:spacing w:after="240" w:before="1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may use and disclose your PHI without your written authorization for the following purposes:</w:t>
      </w:r>
    </w:p>
    <w:p w:rsidR="00000000" w:rsidDel="00000000" w:rsidP="00000000" w:rsidRDefault="00000000" w:rsidRPr="00000000" w14:paraId="00000008">
      <w:pPr>
        <w:numPr>
          <w:ilvl w:val="0"/>
          <w:numId w:val="2"/>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Treatment:</w:t>
      </w:r>
      <w:r w:rsidDel="00000000" w:rsidR="00000000" w:rsidRPr="00000000">
        <w:rPr>
          <w:rFonts w:ascii="Roboto" w:cs="Roboto" w:eastAsia="Roboto" w:hAnsi="Roboto"/>
          <w:sz w:val="24"/>
          <w:szCs w:val="24"/>
          <w:rtl w:val="0"/>
        </w:rPr>
        <w:t xml:space="preserve"> To provide, coordinate, or manage your healthcare. For example, a doctor may disclose your PHI to a specialist to coordinate your care.</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Payment:</w:t>
      </w:r>
      <w:r w:rsidDel="00000000" w:rsidR="00000000" w:rsidRPr="00000000">
        <w:rPr>
          <w:rFonts w:ascii="Roboto" w:cs="Roboto" w:eastAsia="Roboto" w:hAnsi="Roboto"/>
          <w:sz w:val="24"/>
          <w:szCs w:val="24"/>
          <w:rtl w:val="0"/>
        </w:rPr>
        <w:t xml:space="preserve"> To bill and collect payment for the healthcare services we provide to you.</w:t>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Healthcare Operations:</w:t>
      </w:r>
      <w:r w:rsidDel="00000000" w:rsidR="00000000" w:rsidRPr="00000000">
        <w:rPr>
          <w:rFonts w:ascii="Roboto" w:cs="Roboto" w:eastAsia="Roboto" w:hAnsi="Roboto"/>
          <w:sz w:val="24"/>
          <w:szCs w:val="24"/>
          <w:rtl w:val="0"/>
        </w:rPr>
        <w:t xml:space="preserve"> To run our practice and ensure all patients receive quality care.</w:t>
      </w:r>
    </w:p>
    <w:p w:rsidR="00000000" w:rsidDel="00000000" w:rsidP="00000000" w:rsidRDefault="00000000" w:rsidRPr="00000000" w14:paraId="0000000B">
      <w:pPr>
        <w:numPr>
          <w:ilvl w:val="0"/>
          <w:numId w:val="2"/>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Required or Permitted by Law:</w:t>
      </w:r>
      <w:r w:rsidDel="00000000" w:rsidR="00000000" w:rsidRPr="00000000">
        <w:rPr>
          <w:rFonts w:ascii="Roboto" w:cs="Roboto" w:eastAsia="Roboto" w:hAnsi="Roboto"/>
          <w:sz w:val="24"/>
          <w:szCs w:val="24"/>
          <w:rtl w:val="0"/>
        </w:rPr>
        <w:t xml:space="preserve"> As authorized or required by law, such as for public health activities, reporting abuse or neglect, health oversight audits, and responding to court orders or lawsuits.</w:t>
      </w:r>
    </w:p>
    <w:p w:rsidR="00000000" w:rsidDel="00000000" w:rsidP="00000000" w:rsidRDefault="00000000" w:rsidRPr="00000000" w14:paraId="0000000C">
      <w:pPr>
        <w:spacing w:after="240" w:before="180" w:lineRule="auto"/>
        <w:rPr>
          <w:rFonts w:ascii="Roboto" w:cs="Roboto" w:eastAsia="Roboto" w:hAnsi="Roboto"/>
          <w:sz w:val="24"/>
          <w:szCs w:val="24"/>
        </w:rPr>
      </w:pPr>
      <w:r w:rsidDel="00000000" w:rsidR="00000000" w:rsidRPr="00000000">
        <w:rPr>
          <w:rFonts w:ascii="Roboto" w:cs="Roboto" w:eastAsia="Roboto" w:hAnsi="Roboto"/>
          <w:i w:val="1"/>
          <w:iCs w:val="1"/>
          <w:sz w:val="24"/>
          <w:szCs w:val="24"/>
          <w:rtl w:val="0"/>
        </w:rPr>
        <w:t xml:space="preserve">Note regarding Texas Law:</w:t>
      </w:r>
      <w:r w:rsidDel="00000000" w:rsidR="00000000" w:rsidRPr="00000000">
        <w:rPr>
          <w:rFonts w:ascii="Roboto" w:cs="Roboto" w:eastAsia="Roboto" w:hAnsi="Roboto"/>
          <w:sz w:val="24"/>
          <w:szCs w:val="24"/>
          <w:rtl w:val="0"/>
        </w:rPr>
        <w:t xml:space="preserve"> Texas imposes stricter confidentiality rules on certain medical records. For example, mental health records, substance abuse treatment records, and HIV/AIDS-related information generally require your explicit consent for disclosure, except in specific emergency or mandated reporting situations.</w:t>
      </w:r>
    </w:p>
    <w:p w:rsidR="00000000" w:rsidDel="00000000" w:rsidP="00000000" w:rsidRDefault="00000000" w:rsidRPr="00000000" w14:paraId="0000000D">
      <w:pPr>
        <w:spacing w:after="180" w:before="36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3. Uses and Disclosures Requiring Your Authorization</w:t>
      </w:r>
    </w:p>
    <w:p w:rsidR="00000000" w:rsidDel="00000000" w:rsidP="00000000" w:rsidRDefault="00000000" w:rsidRPr="00000000" w14:paraId="0000000E">
      <w:pPr>
        <w:spacing w:after="240" w:before="1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Except for the categories described above, we will not use or disclose your PHI without your written authorization. If you give us authorization, you may revoke it at any time in writing.</w:t>
      </w:r>
    </w:p>
    <w:p w:rsidR="00000000" w:rsidDel="00000000" w:rsidP="00000000" w:rsidRDefault="00000000" w:rsidRPr="00000000" w14:paraId="0000000F">
      <w:pPr>
        <w:spacing w:after="180" w:before="36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4. Your Rights Regarding Your Health Information</w:t>
      </w:r>
    </w:p>
    <w:p w:rsidR="00000000" w:rsidDel="00000000" w:rsidP="00000000" w:rsidRDefault="00000000" w:rsidRPr="00000000" w14:paraId="00000010">
      <w:pPr>
        <w:spacing w:after="240" w:before="18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You have the following rights regarding your PHI:</w:t>
      </w:r>
    </w:p>
    <w:p w:rsidR="00000000" w:rsidDel="00000000" w:rsidP="00000000" w:rsidRDefault="00000000" w:rsidRPr="00000000" w14:paraId="00000011">
      <w:pPr>
        <w:numPr>
          <w:ilvl w:val="0"/>
          <w:numId w:val="1"/>
        </w:numPr>
        <w:spacing w:after="0" w:afterAutospacing="0" w:before="180" w:lineRule="auto"/>
        <w:ind w:left="720" w:hanging="360"/>
      </w:pPr>
      <w:r w:rsidDel="00000000" w:rsidR="00000000" w:rsidRPr="00000000">
        <w:rPr>
          <w:rFonts w:ascii="Roboto" w:cs="Roboto" w:eastAsia="Roboto" w:hAnsi="Roboto"/>
          <w:b w:val="1"/>
          <w:bCs w:val="1"/>
          <w:sz w:val="24"/>
          <w:szCs w:val="24"/>
          <w:rtl w:val="0"/>
        </w:rPr>
        <w:t xml:space="preserve">Right to Inspect and Copy:</w:t>
      </w:r>
      <w:r w:rsidDel="00000000" w:rsidR="00000000" w:rsidRPr="00000000">
        <w:rPr>
          <w:rFonts w:ascii="Roboto" w:cs="Roboto" w:eastAsia="Roboto" w:hAnsi="Roboto"/>
          <w:sz w:val="24"/>
          <w:szCs w:val="24"/>
          <w:rtl w:val="0"/>
        </w:rPr>
        <w:t xml:space="preserve"> You have the right to inspect and obtain a copy of your health and billing records. Texas law permits us to charge a reasonable, cost-based fee for paper or electronic copies.</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Right to Request Restrictions:</w:t>
      </w:r>
      <w:r w:rsidDel="00000000" w:rsidR="00000000" w:rsidRPr="00000000">
        <w:rPr>
          <w:rFonts w:ascii="Roboto" w:cs="Roboto" w:eastAsia="Roboto" w:hAnsi="Roboto"/>
          <w:sz w:val="24"/>
          <w:szCs w:val="24"/>
          <w:rtl w:val="0"/>
        </w:rPr>
        <w:t xml:space="preserve"> You can ask us to restrict the use and disclosure of your PHI. We are not legally required to agree to all restriction requests (except for certain self-pay services), but we will review every request.</w:t>
      </w:r>
    </w:p>
    <w:p w:rsidR="00000000" w:rsidDel="00000000" w:rsidP="00000000" w:rsidRDefault="00000000" w:rsidRPr="00000000" w14:paraId="00000013">
      <w:pPr>
        <w:numPr>
          <w:ilvl w:val="0"/>
          <w:numId w:val="1"/>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Right to Request Confidential Communications:</w:t>
      </w:r>
      <w:r w:rsidDel="00000000" w:rsidR="00000000" w:rsidRPr="00000000">
        <w:rPr>
          <w:rFonts w:ascii="Roboto" w:cs="Roboto" w:eastAsia="Roboto" w:hAnsi="Roboto"/>
          <w:sz w:val="24"/>
          <w:szCs w:val="24"/>
          <w:rtl w:val="0"/>
        </w:rPr>
        <w:t xml:space="preserve"> You can request that we communicate with you about your health information in a specific way or at an alternate location.</w:t>
      </w:r>
    </w:p>
    <w:p w:rsidR="00000000" w:rsidDel="00000000" w:rsidP="00000000" w:rsidRDefault="00000000" w:rsidRPr="00000000" w14:paraId="00000014">
      <w:pPr>
        <w:numPr>
          <w:ilvl w:val="0"/>
          <w:numId w:val="1"/>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Right to Amend:</w:t>
      </w:r>
      <w:r w:rsidDel="00000000" w:rsidR="00000000" w:rsidRPr="00000000">
        <w:rPr>
          <w:rFonts w:ascii="Roboto" w:cs="Roboto" w:eastAsia="Roboto" w:hAnsi="Roboto"/>
          <w:sz w:val="24"/>
          <w:szCs w:val="24"/>
          <w:rtl w:val="0"/>
        </w:rPr>
        <w:t xml:space="preserve"> If you feel that the health information we have is incorrect or incomplete, you may request that we amend it.</w:t>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rFonts w:ascii="Roboto" w:cs="Roboto" w:eastAsia="Roboto" w:hAnsi="Roboto"/>
          <w:b w:val="1"/>
          <w:bCs w:val="1"/>
          <w:sz w:val="24"/>
          <w:szCs w:val="24"/>
          <w:rtl w:val="0"/>
        </w:rPr>
        <w:t xml:space="preserve">Right to an Accounting of Disclosures:</w:t>
      </w:r>
      <w:r w:rsidDel="00000000" w:rsidR="00000000" w:rsidRPr="00000000">
        <w:rPr>
          <w:rFonts w:ascii="Roboto" w:cs="Roboto" w:eastAsia="Roboto" w:hAnsi="Roboto"/>
          <w:sz w:val="24"/>
          <w:szCs w:val="24"/>
          <w:rtl w:val="0"/>
        </w:rPr>
        <w:t xml:space="preserve"> You have the right to request a list of certain instances where we have disclosed your PHI without your authorization.</w:t>
      </w:r>
    </w:p>
    <w:p w:rsidR="00000000" w:rsidDel="00000000" w:rsidP="00000000" w:rsidRDefault="00000000" w:rsidRPr="00000000" w14:paraId="00000016">
      <w:pPr>
        <w:numPr>
          <w:ilvl w:val="0"/>
          <w:numId w:val="1"/>
        </w:numPr>
        <w:spacing w:after="420" w:before="0" w:beforeAutospacing="0" w:lineRule="auto"/>
        <w:ind w:left="720" w:hanging="360"/>
      </w:pPr>
      <w:r w:rsidDel="00000000" w:rsidR="00000000" w:rsidRPr="00000000">
        <w:rPr>
          <w:rFonts w:ascii="Roboto" w:cs="Roboto" w:eastAsia="Roboto" w:hAnsi="Roboto"/>
          <w:b w:val="1"/>
          <w:bCs w:val="1"/>
          <w:sz w:val="24"/>
          <w:szCs w:val="24"/>
          <w:rtl w:val="0"/>
        </w:rPr>
        <w:t xml:space="preserve">Right to a Paper Copy:</w:t>
      </w:r>
      <w:r w:rsidDel="00000000" w:rsidR="00000000" w:rsidRPr="00000000">
        <w:rPr>
          <w:rFonts w:ascii="Roboto" w:cs="Roboto" w:eastAsia="Roboto" w:hAnsi="Roboto"/>
          <w:sz w:val="24"/>
          <w:szCs w:val="24"/>
          <w:rtl w:val="0"/>
        </w:rPr>
        <w:t xml:space="preserve"> You have the right to receive a paper copy of this Notice at any time, even if you previously agreed to receive it electronically.</w:t>
      </w:r>
    </w:p>
    <w:p w:rsidR="00000000" w:rsidDel="00000000" w:rsidP="00000000" w:rsidRDefault="00000000" w:rsidRPr="00000000" w14:paraId="00000017">
      <w:pPr>
        <w:spacing w:after="180" w:before="36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5. Questions and Complaints</w:t>
      </w:r>
    </w:p>
    <w:p w:rsidR="00000000" w:rsidDel="00000000" w:rsidP="00000000" w:rsidRDefault="00000000" w:rsidRPr="00000000" w14:paraId="00000018">
      <w:pPr>
        <w:spacing w:after="240" w:before="180" w:lin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If you have questions about this Notice or if you believe your privacy rights have been violated, you may contact our Privacy Officer at 409.205.8345 or send a written complaint to:</w:t>
      </w:r>
    </w:p>
    <w:p w:rsidR="00000000" w:rsidDel="00000000" w:rsidP="00000000" w:rsidRDefault="00000000" w:rsidRPr="00000000" w14:paraId="00000019">
      <w:pPr>
        <w:spacing w:after="240" w:before="180" w:lin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HomeTown Care</w:t>
      </w:r>
    </w:p>
    <w:p w:rsidR="00000000" w:rsidDel="00000000" w:rsidP="00000000" w:rsidRDefault="00000000" w:rsidRPr="00000000" w14:paraId="0000001A">
      <w:pPr>
        <w:spacing w:after="240" w:before="180" w:lin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Attn: Privacy Officer</w:t>
      </w:r>
    </w:p>
    <w:p w:rsidR="00000000" w:rsidDel="00000000" w:rsidP="00000000" w:rsidRDefault="00000000" w:rsidRPr="00000000" w14:paraId="0000001B">
      <w:pPr>
        <w:spacing w:after="240" w:before="180" w:lin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PO Box 8102</w:t>
      </w:r>
    </w:p>
    <w:p w:rsidR="00000000" w:rsidDel="00000000" w:rsidP="00000000" w:rsidRDefault="00000000" w:rsidRPr="00000000" w14:paraId="0000001C">
      <w:pPr>
        <w:spacing w:after="240" w:before="180" w:lin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Lumberton, Tx 77657</w:t>
      </w:r>
    </w:p>
    <w:p w:rsidR="00000000" w:rsidDel="00000000" w:rsidP="00000000" w:rsidRDefault="00000000" w:rsidRPr="00000000" w14:paraId="0000001D">
      <w:pPr>
        <w:spacing w:after="240" w:before="180" w:lineRule="auto"/>
        <w:rPr/>
      </w:pPr>
      <w:sdt>
        <w:sdtPr>
          <w:alias w:val="Read"/>
          <w:id w:val="-1160703763"/>
          <w:dropDownList w:lastValue="Yes ">
            <w:listItem w:displayText="Yes " w:value="Yes "/>
            <w:listItem w:displayText="No" w:value="No"/>
          </w:dropDownList>
        </w:sdtPr>
        <w:sdtContent>
          <w:r w:rsidDel="00000000" w:rsidR="00000000" w:rsidRPr="00000000">
            <w:rPr>
              <w:rFonts w:ascii="Roboto" w:cs="Roboto" w:eastAsia="Roboto" w:hAnsi="Roboto"/>
              <w:color w:val="000000"/>
              <w:sz w:val="24"/>
              <w:szCs w:val="24"/>
              <w:shd w:fill="e8eaed" w:val="clear"/>
            </w:rPr>
            <w:t xml:space="preserve">Yes </w:t>
          </w:r>
        </w:sdtContent>
      </w:sdt>
      <w:r w:rsidDel="00000000" w:rsidR="00000000" w:rsidRPr="00000000">
        <w:rPr>
          <w:rFonts w:ascii="Roboto" w:cs="Roboto" w:eastAsia="Roboto" w:hAnsi="Roboto"/>
          <w:sz w:val="24"/>
          <w:szCs w:val="24"/>
          <w:rtl w:val="0"/>
        </w:rPr>
        <w:t xml:space="preserve"> I acknowledge reading the above Notice of Privacy Practice.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b w:val="0"/>
        <w:bCs w:val="0"/>
        <w:i w:val="0"/>
        <w:iCs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b w:val="0"/>
        <w:bCs w:val="0"/>
        <w:i w:val="0"/>
        <w:iCs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